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CFFA3" w14:textId="7BD897E1" w:rsidR="00EB30BD" w:rsidRDefault="00EB30BD" w:rsidP="00EB30B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B30BD">
        <w:rPr>
          <w:b/>
          <w:sz w:val="24"/>
          <w:szCs w:val="24"/>
        </w:rPr>
        <w:t xml:space="preserve">POSEBNI IZVJEŠTAJ </w:t>
      </w:r>
    </w:p>
    <w:p w14:paraId="3F477B0A" w14:textId="77777777" w:rsidR="00E203C0" w:rsidRDefault="00E203C0" w:rsidP="00EB30BD">
      <w:pPr>
        <w:jc w:val="center"/>
        <w:rPr>
          <w:b/>
          <w:sz w:val="24"/>
          <w:szCs w:val="24"/>
        </w:rPr>
      </w:pPr>
    </w:p>
    <w:p w14:paraId="7F64A6A8" w14:textId="77777777" w:rsidR="0068525B" w:rsidRDefault="00EB30BD" w:rsidP="00E203C0">
      <w:pPr>
        <w:jc w:val="center"/>
        <w:rPr>
          <w:b/>
          <w:sz w:val="24"/>
          <w:szCs w:val="24"/>
        </w:rPr>
      </w:pPr>
      <w:r w:rsidRPr="00EB30BD">
        <w:rPr>
          <w:b/>
          <w:sz w:val="24"/>
          <w:szCs w:val="24"/>
        </w:rPr>
        <w:t>IZVJEŠTAJ O STANJU POTRAŽIVANJA</w:t>
      </w:r>
      <w:r w:rsidR="0068525B">
        <w:rPr>
          <w:b/>
          <w:sz w:val="24"/>
          <w:szCs w:val="24"/>
        </w:rPr>
        <w:t xml:space="preserve"> I DOSPJELIH OBVEZA </w:t>
      </w:r>
      <w:r w:rsidRPr="00EB30BD">
        <w:rPr>
          <w:b/>
          <w:sz w:val="24"/>
          <w:szCs w:val="24"/>
        </w:rPr>
        <w:t xml:space="preserve">ZA RAZDOBLJE </w:t>
      </w:r>
    </w:p>
    <w:p w14:paraId="397E0375" w14:textId="41373E7A" w:rsidR="007345A5" w:rsidRPr="00E203C0" w:rsidRDefault="00EB30BD" w:rsidP="00E203C0">
      <w:pPr>
        <w:jc w:val="center"/>
        <w:rPr>
          <w:b/>
          <w:sz w:val="24"/>
          <w:szCs w:val="24"/>
        </w:rPr>
      </w:pPr>
      <w:r w:rsidRPr="00EB30BD">
        <w:rPr>
          <w:b/>
          <w:sz w:val="24"/>
          <w:szCs w:val="24"/>
        </w:rPr>
        <w:t>01.01.-3</w:t>
      </w:r>
      <w:r w:rsidR="0068525B">
        <w:rPr>
          <w:b/>
          <w:sz w:val="24"/>
          <w:szCs w:val="24"/>
        </w:rPr>
        <w:t>1.12</w:t>
      </w:r>
      <w:r w:rsidRPr="00EB30BD">
        <w:rPr>
          <w:b/>
          <w:sz w:val="24"/>
          <w:szCs w:val="24"/>
        </w:rPr>
        <w:t>.2023.</w:t>
      </w:r>
    </w:p>
    <w:p w14:paraId="4929C7DF" w14:textId="114B1953" w:rsidR="00EB30BD" w:rsidRDefault="00EB30BD" w:rsidP="00EB30BD">
      <w:pPr>
        <w:jc w:val="both"/>
        <w:rPr>
          <w:sz w:val="24"/>
          <w:szCs w:val="24"/>
        </w:rPr>
      </w:pPr>
      <w:r>
        <w:rPr>
          <w:sz w:val="24"/>
          <w:szCs w:val="24"/>
        </w:rPr>
        <w:t>Potraživanja na kontu 12911 – Potraživanja za bolovanja HZZO-o, izvor 51 – Pomoći</w:t>
      </w:r>
      <w:r w:rsidR="0068525B">
        <w:rPr>
          <w:sz w:val="24"/>
          <w:szCs w:val="24"/>
        </w:rPr>
        <w:t xml:space="preserve"> MZO </w:t>
      </w:r>
      <w:r>
        <w:rPr>
          <w:sz w:val="24"/>
          <w:szCs w:val="24"/>
        </w:rPr>
        <w:t xml:space="preserve"> iznosi 7.5</w:t>
      </w:r>
      <w:r w:rsidR="0068525B">
        <w:rPr>
          <w:sz w:val="24"/>
          <w:szCs w:val="24"/>
        </w:rPr>
        <w:t>55,75</w:t>
      </w:r>
      <w:r>
        <w:rPr>
          <w:sz w:val="24"/>
          <w:szCs w:val="24"/>
        </w:rPr>
        <w:t xml:space="preserve"> eura i odnosi se na refundaciju bolovanja koja su financirana od strane Hrvatskog zavoda za zdravstveno osiguranje. Potraživanja se ne refundiraju izravno Školi već se potraživanje zatvara periodično prema zaprimljenim obavijestima i uputama o zatvaranju od strane MZO.  </w:t>
      </w:r>
    </w:p>
    <w:p w14:paraId="0A244D23" w14:textId="5CE56F00" w:rsidR="00EB30BD" w:rsidRDefault="00EB30BD" w:rsidP="00EB30BD">
      <w:pPr>
        <w:jc w:val="both"/>
        <w:rPr>
          <w:sz w:val="24"/>
          <w:szCs w:val="24"/>
        </w:rPr>
      </w:pPr>
    </w:p>
    <w:p w14:paraId="68E02D5D" w14:textId="0D5D0BA5" w:rsidR="00EB30BD" w:rsidRDefault="00EB30BD" w:rsidP="00EB30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Potraživanja na kontu 16615 – Potraživanja za prihode od pruženih usluga, izvor 31 – Vlastiti prihodi iznosi </w:t>
      </w:r>
      <w:r w:rsidR="0068525B">
        <w:rPr>
          <w:sz w:val="24"/>
          <w:szCs w:val="24"/>
        </w:rPr>
        <w:t>1.739,70</w:t>
      </w:r>
      <w:r>
        <w:rPr>
          <w:sz w:val="24"/>
          <w:szCs w:val="24"/>
        </w:rPr>
        <w:t xml:space="preserve"> eura i odnosi se na potraživanje za najam školskog unutrašnjeg prostora i krovišta. </w:t>
      </w:r>
      <w:r w:rsidR="007345A5">
        <w:rPr>
          <w:sz w:val="24"/>
          <w:szCs w:val="24"/>
        </w:rPr>
        <w:t xml:space="preserve">Navedena potraživanja se odnose na dospjela potraživanja iz prethodnih mjeseci </w:t>
      </w:r>
      <w:r w:rsidR="0068525B">
        <w:rPr>
          <w:sz w:val="24"/>
          <w:szCs w:val="24"/>
        </w:rPr>
        <w:t xml:space="preserve">2023. </w:t>
      </w:r>
      <w:r w:rsidR="007345A5">
        <w:rPr>
          <w:sz w:val="24"/>
          <w:szCs w:val="24"/>
        </w:rPr>
        <w:t xml:space="preserve">godine i nedospjela potraživanja za </w:t>
      </w:r>
      <w:r w:rsidR="0068525B">
        <w:rPr>
          <w:sz w:val="24"/>
          <w:szCs w:val="24"/>
        </w:rPr>
        <w:t xml:space="preserve">prosinac </w:t>
      </w:r>
      <w:r w:rsidR="007345A5">
        <w:rPr>
          <w:sz w:val="24"/>
          <w:szCs w:val="24"/>
        </w:rPr>
        <w:t xml:space="preserve">2023. godine. Za dospjela potraživanja su poduzete mjere naplate. </w:t>
      </w:r>
    </w:p>
    <w:p w14:paraId="6138B23E" w14:textId="571ADB40" w:rsidR="007345A5" w:rsidRDefault="007345A5" w:rsidP="00EB30BD">
      <w:pPr>
        <w:jc w:val="both"/>
        <w:rPr>
          <w:sz w:val="24"/>
          <w:szCs w:val="24"/>
        </w:rPr>
      </w:pPr>
    </w:p>
    <w:p w14:paraId="3C5A0137" w14:textId="7C636D5E" w:rsidR="007345A5" w:rsidRDefault="00E203C0" w:rsidP="00EB30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NAPOMENA: </w:t>
      </w:r>
    </w:p>
    <w:p w14:paraId="24D8CE4B" w14:textId="750312EA" w:rsidR="007345A5" w:rsidRDefault="007345A5" w:rsidP="00EB30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Škola kao proračunski korisnik jedinice lokalne samouprave ne koristi sredstva fondova Europske Unije, nije zadužena na domaćem i stranom tržištu novca i kapitala, ne daje zajmove te nema potraživanja po danim zajmovima. </w:t>
      </w:r>
    </w:p>
    <w:p w14:paraId="11F97FCA" w14:textId="2BA8333D" w:rsidR="007345A5" w:rsidRDefault="007345A5" w:rsidP="00EB30BD">
      <w:pPr>
        <w:jc w:val="both"/>
        <w:rPr>
          <w:sz w:val="24"/>
          <w:szCs w:val="24"/>
        </w:rPr>
      </w:pPr>
    </w:p>
    <w:p w14:paraId="7F336C98" w14:textId="75844B71" w:rsidR="007345A5" w:rsidRDefault="007345A5" w:rsidP="00EB30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Sve obveze Škole plaćaju se u roku dospijeća te na dan </w:t>
      </w:r>
      <w:r w:rsidR="005E6AC5">
        <w:rPr>
          <w:sz w:val="24"/>
          <w:szCs w:val="24"/>
        </w:rPr>
        <w:t>31.12</w:t>
      </w:r>
      <w:r>
        <w:rPr>
          <w:sz w:val="24"/>
          <w:szCs w:val="24"/>
        </w:rPr>
        <w:t xml:space="preserve">.2023. nema neplaćenih  dospjelih obveza. </w:t>
      </w:r>
      <w:r w:rsidR="00E203C0">
        <w:rPr>
          <w:sz w:val="24"/>
          <w:szCs w:val="24"/>
        </w:rPr>
        <w:t xml:space="preserve">Sva odstupanja od plaćanja u roku dospijeća posljedica su više sile i/ili neuplaćenih sredstava od strane Osnivača u redovnom roku. </w:t>
      </w:r>
      <w:r w:rsidR="005E6AC5">
        <w:rPr>
          <w:sz w:val="24"/>
          <w:szCs w:val="24"/>
        </w:rPr>
        <w:t xml:space="preserve">Otvorene obveze u iznosu 120.246,57 eura odnose se na troškove plaće, materijalne i financijske troškove koji dospijevaju u 2024. godini. </w:t>
      </w:r>
    </w:p>
    <w:p w14:paraId="102595E9" w14:textId="0CF4B921" w:rsidR="007345A5" w:rsidRDefault="007345A5" w:rsidP="00EB30BD">
      <w:pPr>
        <w:jc w:val="both"/>
        <w:rPr>
          <w:sz w:val="24"/>
          <w:szCs w:val="24"/>
        </w:rPr>
      </w:pPr>
    </w:p>
    <w:p w14:paraId="236EE448" w14:textId="34D246AA" w:rsidR="007345A5" w:rsidRDefault="007345A5" w:rsidP="00EB30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Obveze po osnovi sudskih sporova su plaćene po dospijeću te trenutno Škola ne vodi nijedan sudski spor i nema saznanja o mogućim potencijalnim obvezama po osnovi sudskih sporova. </w:t>
      </w:r>
    </w:p>
    <w:p w14:paraId="2E8331D9" w14:textId="77777777" w:rsidR="007345A5" w:rsidRDefault="007345A5" w:rsidP="00EB30BD">
      <w:pPr>
        <w:jc w:val="both"/>
        <w:rPr>
          <w:sz w:val="24"/>
          <w:szCs w:val="24"/>
        </w:rPr>
      </w:pPr>
    </w:p>
    <w:p w14:paraId="50155186" w14:textId="77777777" w:rsidR="00EB30BD" w:rsidRPr="00EB30BD" w:rsidRDefault="00EB30BD" w:rsidP="00EB30BD">
      <w:pPr>
        <w:jc w:val="both"/>
        <w:rPr>
          <w:sz w:val="24"/>
          <w:szCs w:val="24"/>
        </w:rPr>
      </w:pPr>
    </w:p>
    <w:sectPr w:rsidR="00EB30BD" w:rsidRPr="00EB3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29"/>
    <w:rsid w:val="003F1641"/>
    <w:rsid w:val="00572929"/>
    <w:rsid w:val="005E6AC5"/>
    <w:rsid w:val="0068525B"/>
    <w:rsid w:val="007345A5"/>
    <w:rsid w:val="00DD23E2"/>
    <w:rsid w:val="00E203C0"/>
    <w:rsid w:val="00EB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879B"/>
  <w15:chartTrackingRefBased/>
  <w15:docId w15:val="{5CC44499-ACF3-4CEC-9DDD-E7F7650D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9218">
    <w:name w:val="box469218"/>
    <w:basedOn w:val="Normal"/>
    <w:rsid w:val="0073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Kiš</dc:creator>
  <cp:keywords/>
  <dc:description/>
  <cp:lastModifiedBy>Maja Odak</cp:lastModifiedBy>
  <cp:revision>2</cp:revision>
  <cp:lastPrinted>2023-07-24T12:38:00Z</cp:lastPrinted>
  <dcterms:created xsi:type="dcterms:W3CDTF">2024-03-26T13:24:00Z</dcterms:created>
  <dcterms:modified xsi:type="dcterms:W3CDTF">2024-03-26T13:24:00Z</dcterms:modified>
</cp:coreProperties>
</file>